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4E498" w14:textId="68DC087F" w:rsidR="0032732F" w:rsidRDefault="0032732F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  <w:bookmarkStart w:id="0" w:name="OLE_LINK2"/>
      <w:bookmarkStart w:id="1" w:name="_Toc505346525"/>
      <w:bookmarkStart w:id="2" w:name="_Toc505346919"/>
      <w:bookmarkStart w:id="3" w:name="_Toc512522655"/>
      <w:bookmarkStart w:id="4" w:name="_GoBack"/>
      <w:bookmarkEnd w:id="4"/>
      <w:r>
        <w:rPr>
          <w:rFonts w:cstheme="minorHAnsi"/>
          <w:color w:val="4F81BD" w:themeColor="accent1"/>
          <w:sz w:val="28"/>
          <w:szCs w:val="28"/>
        </w:rPr>
        <w:t>A</w:t>
      </w:r>
      <w:r w:rsidR="001B4FCD">
        <w:rPr>
          <w:rFonts w:cstheme="minorHAnsi"/>
          <w:color w:val="4F81BD" w:themeColor="accent1"/>
          <w:sz w:val="28"/>
          <w:szCs w:val="28"/>
        </w:rPr>
        <w:t>llegato A</w:t>
      </w:r>
      <w:r w:rsidR="00924C3B">
        <w:rPr>
          <w:rFonts w:cstheme="minorHAnsi"/>
          <w:color w:val="4F81BD" w:themeColor="accent1"/>
          <w:sz w:val="28"/>
          <w:szCs w:val="28"/>
        </w:rPr>
        <w:t>1</w:t>
      </w:r>
      <w:r>
        <w:rPr>
          <w:rFonts w:cstheme="minorHAnsi"/>
          <w:color w:val="4F81BD" w:themeColor="accent1"/>
          <w:sz w:val="28"/>
          <w:szCs w:val="28"/>
        </w:rPr>
        <w:t xml:space="preserve"> - </w:t>
      </w:r>
      <w:r w:rsidR="00924C3B">
        <w:rPr>
          <w:rFonts w:cstheme="minorHAnsi"/>
          <w:color w:val="4F81BD" w:themeColor="accent1"/>
          <w:sz w:val="28"/>
          <w:szCs w:val="28"/>
        </w:rPr>
        <w:t>ISTANZA DI FINANZIAMENTO</w:t>
      </w:r>
    </w:p>
    <w:bookmarkEnd w:id="0"/>
    <w:p w14:paraId="5BB295CD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32732F" w14:paraId="128396FA" w14:textId="77777777" w:rsidTr="003E129F">
        <w:trPr>
          <w:tblHeader/>
        </w:trPr>
        <w:tc>
          <w:tcPr>
            <w:tcW w:w="3720" w:type="dxa"/>
          </w:tcPr>
          <w:p w14:paraId="6D29B99A" w14:textId="77777777" w:rsidR="0032732F" w:rsidRDefault="0032732F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5244" w:type="dxa"/>
            <w:vAlign w:val="center"/>
            <w:hideMark/>
          </w:tcPr>
          <w:p w14:paraId="74C24ADE" w14:textId="383E9149" w:rsidR="0032732F" w:rsidRDefault="0032732F" w:rsidP="002F5819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Alla REGIONE PUGLIA</w:t>
            </w:r>
          </w:p>
          <w:p w14:paraId="5CBF25A7" w14:textId="3DBA95F2" w:rsidR="0032732F" w:rsidRPr="001B4FCD" w:rsidRDefault="0032732F" w:rsidP="00BC29BA">
            <w:pPr>
              <w:spacing w:after="0"/>
              <w:ind w:left="492" w:hanging="138"/>
              <w:rPr>
                <w:rFonts w:cstheme="minorHAnsi"/>
                <w:b/>
                <w:bCs/>
                <w:sz w:val="20"/>
                <w:szCs w:val="22"/>
              </w:rPr>
            </w:pPr>
            <w:r w:rsidRPr="001B4FCD">
              <w:rPr>
                <w:rFonts w:cstheme="minorHAnsi"/>
                <w:b/>
                <w:bCs/>
                <w:sz w:val="20"/>
                <w:szCs w:val="22"/>
              </w:rPr>
              <w:t xml:space="preserve">Dipartimento </w:t>
            </w:r>
            <w:r w:rsidR="003E129F">
              <w:rPr>
                <w:rFonts w:cstheme="minorHAnsi"/>
                <w:b/>
                <w:bCs/>
                <w:sz w:val="20"/>
                <w:szCs w:val="22"/>
              </w:rPr>
              <w:t>Bilancio, Affari Generali e Infrastrutture</w:t>
            </w:r>
          </w:p>
          <w:p w14:paraId="2C144D03" w14:textId="79E0BCDE" w:rsidR="0032732F" w:rsidRPr="001B4FCD" w:rsidRDefault="0032732F" w:rsidP="00BC29BA">
            <w:pPr>
              <w:spacing w:after="0"/>
              <w:ind w:left="492" w:hanging="138"/>
              <w:rPr>
                <w:rFonts w:cstheme="minorHAnsi"/>
                <w:b/>
                <w:bCs/>
                <w:sz w:val="20"/>
                <w:szCs w:val="22"/>
              </w:rPr>
            </w:pPr>
            <w:r w:rsidRPr="001B4FCD">
              <w:rPr>
                <w:rFonts w:cstheme="minorHAnsi"/>
                <w:b/>
                <w:bCs/>
                <w:sz w:val="20"/>
                <w:szCs w:val="22"/>
              </w:rPr>
              <w:t xml:space="preserve">Sezione </w:t>
            </w:r>
            <w:r w:rsidR="003E129F">
              <w:rPr>
                <w:rFonts w:cstheme="minorHAnsi"/>
                <w:b/>
                <w:bCs/>
                <w:sz w:val="20"/>
                <w:szCs w:val="22"/>
              </w:rPr>
              <w:t>Opere Pubbliche e Infrastrutture</w:t>
            </w:r>
          </w:p>
          <w:p w14:paraId="21DB41A9" w14:textId="77777777" w:rsidR="0032732F" w:rsidRDefault="0032732F" w:rsidP="00BC29BA">
            <w:pPr>
              <w:spacing w:after="0"/>
              <w:ind w:left="492" w:hanging="138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Via Gentile, 52</w:t>
            </w:r>
          </w:p>
          <w:p w14:paraId="7372B480" w14:textId="77777777" w:rsidR="0032732F" w:rsidRDefault="0032732F" w:rsidP="00BC29BA">
            <w:pPr>
              <w:spacing w:after="0"/>
              <w:ind w:left="492" w:hanging="138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70121 - BARI</w:t>
            </w:r>
          </w:p>
        </w:tc>
      </w:tr>
    </w:tbl>
    <w:p w14:paraId="5D43ADB0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191"/>
      </w:tblGrid>
      <w:tr w:rsidR="0032732F" w14:paraId="710164A0" w14:textId="77777777" w:rsidTr="0032732F">
        <w:trPr>
          <w:tblHeader/>
        </w:trPr>
        <w:tc>
          <w:tcPr>
            <w:tcW w:w="993" w:type="dxa"/>
            <w:hideMark/>
          </w:tcPr>
          <w:p w14:paraId="13B594AD" w14:textId="77777777" w:rsidR="0032732F" w:rsidRDefault="0032732F">
            <w:pPr>
              <w:spacing w:line="276" w:lineRule="auto"/>
              <w:ind w:right="-41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Oggetto:</w:t>
            </w:r>
          </w:p>
        </w:tc>
        <w:tc>
          <w:tcPr>
            <w:tcW w:w="8505" w:type="dxa"/>
            <w:hideMark/>
          </w:tcPr>
          <w:p w14:paraId="310DB714" w14:textId="273CFF3F" w:rsidR="00924C3B" w:rsidRDefault="0032732F" w:rsidP="00BC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0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 xml:space="preserve">PR Puglia 2021-2027, </w:t>
            </w:r>
            <w:r w:rsidR="00F26BAA">
              <w:rPr>
                <w:rFonts w:cstheme="minorHAnsi"/>
                <w:b/>
                <w:sz w:val="20"/>
                <w:szCs w:val="22"/>
              </w:rPr>
              <w:t>Priorità</w:t>
            </w:r>
            <w:r>
              <w:rPr>
                <w:rFonts w:cstheme="minorHAnsi"/>
                <w:b/>
                <w:sz w:val="20"/>
                <w:szCs w:val="22"/>
              </w:rPr>
              <w:t xml:space="preserve"> II “</w:t>
            </w:r>
            <w:r w:rsidR="009C7B51">
              <w:rPr>
                <w:rFonts w:cstheme="minorHAnsi"/>
                <w:b/>
                <w:sz w:val="20"/>
                <w:szCs w:val="22"/>
              </w:rPr>
              <w:t>Economie Verde</w:t>
            </w:r>
            <w:r>
              <w:rPr>
                <w:rFonts w:cstheme="minorHAnsi"/>
                <w:b/>
                <w:sz w:val="20"/>
                <w:szCs w:val="22"/>
              </w:rPr>
              <w:t xml:space="preserve">”, </w:t>
            </w:r>
            <w:bookmarkStart w:id="5" w:name="_Hlk163483270"/>
            <w:r>
              <w:rPr>
                <w:rFonts w:cstheme="minorHAnsi"/>
                <w:b/>
                <w:sz w:val="20"/>
                <w:szCs w:val="22"/>
              </w:rPr>
              <w:t xml:space="preserve">Azione </w:t>
            </w:r>
            <w:r w:rsidR="009C7B51">
              <w:rPr>
                <w:rFonts w:cstheme="minorHAnsi"/>
                <w:b/>
                <w:sz w:val="20"/>
                <w:szCs w:val="22"/>
              </w:rPr>
              <w:t>2.9</w:t>
            </w:r>
            <w:r>
              <w:rPr>
                <w:rFonts w:cstheme="minorHAnsi"/>
                <w:b/>
                <w:sz w:val="20"/>
                <w:szCs w:val="22"/>
              </w:rPr>
              <w:t xml:space="preserve"> “</w:t>
            </w:r>
            <w:r w:rsidR="009C7B51" w:rsidRPr="009C7B51">
              <w:rPr>
                <w:rFonts w:cstheme="minorHAnsi"/>
                <w:b/>
                <w:sz w:val="20"/>
                <w:szCs w:val="22"/>
              </w:rPr>
              <w:t>Interventi per il mantenimento e miglioramento della qualità dei corpi idrici</w:t>
            </w:r>
            <w:r w:rsidR="00924C3B">
              <w:rPr>
                <w:rFonts w:cstheme="minorHAnsi"/>
                <w:b/>
                <w:sz w:val="20"/>
                <w:szCs w:val="22"/>
              </w:rPr>
              <w:t>” -</w:t>
            </w:r>
            <w:r w:rsidR="00197F1B">
              <w:rPr>
                <w:rFonts w:cstheme="minorHAnsi"/>
                <w:b/>
                <w:sz w:val="20"/>
                <w:szCs w:val="22"/>
              </w:rPr>
              <w:t xml:space="preserve"> </w:t>
            </w:r>
            <w:r w:rsidR="00ED1072">
              <w:rPr>
                <w:rFonts w:cstheme="minorHAnsi"/>
                <w:b/>
                <w:sz w:val="20"/>
                <w:szCs w:val="22"/>
              </w:rPr>
              <w:t xml:space="preserve">Sub Azione </w:t>
            </w:r>
            <w:r w:rsidR="009C7B51">
              <w:rPr>
                <w:rFonts w:cstheme="minorHAnsi"/>
                <w:b/>
                <w:sz w:val="20"/>
                <w:szCs w:val="22"/>
              </w:rPr>
              <w:t>2.9.3</w:t>
            </w:r>
            <w:r w:rsidR="00B11BD3">
              <w:rPr>
                <w:rFonts w:cstheme="minorHAnsi"/>
                <w:b/>
                <w:sz w:val="20"/>
                <w:szCs w:val="22"/>
              </w:rPr>
              <w:t xml:space="preserve"> </w:t>
            </w:r>
            <w:r w:rsidR="00F26BAA">
              <w:rPr>
                <w:rFonts w:ascii="TimesNewRomanPSMT" w:hAnsi="TimesNewRomanPSMT" w:cs="TimesNewRomanPSMT"/>
                <w:sz w:val="24"/>
                <w:lang w:eastAsia="it-IT"/>
              </w:rPr>
              <w:t>“</w:t>
            </w:r>
            <w:r w:rsidR="009C7B51" w:rsidRPr="009C7B51">
              <w:rPr>
                <w:rFonts w:cstheme="minorHAnsi"/>
                <w:b/>
                <w:sz w:val="20"/>
                <w:szCs w:val="22"/>
              </w:rPr>
              <w:t>Infrastrutture per il convogliamento e lo stoccaggio delle acque meteoriche</w:t>
            </w:r>
            <w:r w:rsidR="00197F1B">
              <w:rPr>
                <w:rFonts w:cstheme="minorHAnsi"/>
                <w:b/>
                <w:sz w:val="20"/>
                <w:szCs w:val="22"/>
              </w:rPr>
              <w:t>”</w:t>
            </w:r>
            <w:r w:rsidR="00271E22">
              <w:rPr>
                <w:rFonts w:cstheme="minorHAnsi"/>
                <w:b/>
                <w:sz w:val="20"/>
                <w:szCs w:val="22"/>
              </w:rPr>
              <w:t xml:space="preserve"> </w:t>
            </w:r>
            <w:bookmarkEnd w:id="5"/>
          </w:p>
          <w:p w14:paraId="381573AF" w14:textId="75016740" w:rsidR="00197F1B" w:rsidRDefault="009C7B51" w:rsidP="009C7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0"/>
              <w:jc w:val="both"/>
              <w:rPr>
                <w:rFonts w:eastAsia="Calibri" w:cstheme="minorHAnsi"/>
                <w:b/>
                <w:bCs/>
                <w:i/>
                <w:iCs/>
                <w:color w:val="1D1B11"/>
                <w:sz w:val="20"/>
                <w:szCs w:val="20"/>
              </w:rPr>
            </w:pPr>
            <w:r w:rsidRPr="009C7B51">
              <w:rPr>
                <w:rFonts w:cstheme="minorHAnsi"/>
                <w:b/>
                <w:sz w:val="20"/>
                <w:szCs w:val="22"/>
              </w:rPr>
              <w:t>Avviso pubblico per la selezione di interventi per la realizzazione</w:t>
            </w:r>
            <w:r>
              <w:rPr>
                <w:rFonts w:cstheme="minorHAnsi"/>
                <w:b/>
                <w:sz w:val="20"/>
                <w:szCs w:val="22"/>
              </w:rPr>
              <w:t xml:space="preserve"> </w:t>
            </w:r>
            <w:r w:rsidRPr="009C7B51">
              <w:rPr>
                <w:rFonts w:cstheme="minorHAnsi"/>
                <w:b/>
                <w:sz w:val="20"/>
                <w:szCs w:val="22"/>
              </w:rPr>
              <w:t>di sistemi per la gestione delle acque pluviali nei centri abitati</w:t>
            </w:r>
          </w:p>
          <w:p w14:paraId="2A03DB50" w14:textId="77777777" w:rsidR="0032732F" w:rsidRDefault="0032732F">
            <w:pPr>
              <w:spacing w:before="120" w:after="0" w:line="276" w:lineRule="auto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ISTANZA DI FINANZIAMENTO</w:t>
            </w:r>
          </w:p>
        </w:tc>
      </w:tr>
    </w:tbl>
    <w:p w14:paraId="5D7E42C9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p w14:paraId="4FD5122E" w14:textId="77777777" w:rsidR="0032732F" w:rsidRDefault="0032732F" w:rsidP="00E6305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</w:t>
      </w:r>
      <w:r w:rsidR="004C1AE5" w:rsidRPr="00F46DCB">
        <w:rPr>
          <w:rFonts w:cstheme="minorHAnsi"/>
          <w:color w:val="1D1B11"/>
          <w:sz w:val="18"/>
          <w:szCs w:val="18"/>
          <w:lang w:eastAsia="it-IT"/>
        </w:rPr>
        <w:t>(Comune e indirizzo)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_______________________,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Prov. (___), avendo, in virtù della carica ricoperta, la facoltà di manifestare per conto dell’Ente che rappresenta la volontà di partecipare all’Avviso in oggetto, ai sensi e per gli effetti del provvedimento_______________________(indicare estremi del provvedimento), </w:t>
      </w:r>
    </w:p>
    <w:p w14:paraId="7C91EC20" w14:textId="77777777" w:rsidR="00E63058" w:rsidRDefault="00E63058" w:rsidP="00775C18">
      <w:pPr>
        <w:spacing w:after="0" w:line="276" w:lineRule="auto"/>
        <w:jc w:val="center"/>
        <w:rPr>
          <w:rFonts w:cstheme="minorHAnsi"/>
          <w:b/>
          <w:sz w:val="20"/>
          <w:szCs w:val="22"/>
        </w:rPr>
      </w:pPr>
    </w:p>
    <w:p w14:paraId="2D09A34B" w14:textId="7CC71588" w:rsidR="00197F1B" w:rsidRDefault="00197F1B" w:rsidP="00BC29BA">
      <w:pPr>
        <w:spacing w:after="120" w:line="276" w:lineRule="auto"/>
        <w:jc w:val="center"/>
        <w:rPr>
          <w:rFonts w:cstheme="minorHAnsi"/>
          <w:b/>
          <w:sz w:val="20"/>
          <w:szCs w:val="22"/>
        </w:rPr>
      </w:pPr>
      <w:r w:rsidRPr="00197F1B">
        <w:rPr>
          <w:rFonts w:cstheme="minorHAnsi"/>
          <w:b/>
          <w:sz w:val="20"/>
          <w:szCs w:val="22"/>
        </w:rPr>
        <w:t>CHIEDE</w:t>
      </w:r>
    </w:p>
    <w:p w14:paraId="65CA2FF6" w14:textId="5F2DAC4A" w:rsidR="00197F1B" w:rsidRPr="00197F1B" w:rsidRDefault="000C2625" w:rsidP="00BC29BA">
      <w:pPr>
        <w:spacing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0C2625">
        <w:rPr>
          <w:rFonts w:cstheme="minorHAnsi"/>
          <w:bCs/>
          <w:color w:val="1D1B11"/>
          <w:sz w:val="18"/>
          <w:szCs w:val="18"/>
          <w:lang w:eastAsia="it-IT"/>
        </w:rPr>
        <w:t>il finanziamento di €_____________ per la realizzazione della proposta progettuale “________________________” presentata</w:t>
      </w:r>
      <w:r>
        <w:rPr>
          <w:rFonts w:cstheme="minorHAnsi"/>
          <w:bCs/>
          <w:color w:val="1D1B11"/>
          <w:sz w:val="18"/>
          <w:szCs w:val="18"/>
          <w:lang w:eastAsia="it-IT"/>
        </w:rPr>
        <w:t xml:space="preserve"> </w:t>
      </w:r>
      <w:r w:rsidR="00D2404A">
        <w:rPr>
          <w:rFonts w:cstheme="minorHAnsi"/>
          <w:bCs/>
          <w:color w:val="1D1B11"/>
          <w:sz w:val="18"/>
          <w:szCs w:val="18"/>
          <w:lang w:eastAsia="it-IT"/>
        </w:rPr>
        <w:t>sull’</w:t>
      </w:r>
      <w:r w:rsidR="00D2404A" w:rsidRPr="00D2404A">
        <w:rPr>
          <w:rFonts w:cstheme="minorHAnsi"/>
          <w:b/>
          <w:color w:val="1D1B11"/>
          <w:sz w:val="18"/>
          <w:szCs w:val="18"/>
          <w:lang w:eastAsia="it-IT"/>
        </w:rPr>
        <w:t>Avviso pubblico per la selezione di interventi per la realizzazione di sistemi per la gestione delle acque pluviali nei centri abitati</w:t>
      </w:r>
      <w:r w:rsidR="00197F1B" w:rsidRPr="00197F1B">
        <w:rPr>
          <w:rFonts w:cstheme="minorHAnsi"/>
          <w:color w:val="1D1B11"/>
          <w:sz w:val="18"/>
          <w:szCs w:val="18"/>
          <w:lang w:eastAsia="it-IT"/>
        </w:rPr>
        <w:t xml:space="preserve">, adottato </w:t>
      </w:r>
      <w:r w:rsidR="00197F1B">
        <w:rPr>
          <w:rFonts w:cstheme="minorHAnsi"/>
          <w:color w:val="1D1B11"/>
          <w:sz w:val="18"/>
          <w:szCs w:val="18"/>
          <w:lang w:eastAsia="it-IT"/>
        </w:rPr>
        <w:t xml:space="preserve">a valere sulle risorse </w:t>
      </w:r>
      <w:r w:rsidR="00F468DA" w:rsidRPr="00F468DA">
        <w:rPr>
          <w:rFonts w:cstheme="minorHAnsi"/>
          <w:bCs/>
          <w:color w:val="1D1B11"/>
          <w:sz w:val="18"/>
          <w:szCs w:val="18"/>
          <w:lang w:eastAsia="it-IT"/>
        </w:rPr>
        <w:t>Azione 2.9 “Interventi per il mantenimento e miglioramento della qualità dei corpi idrici” - Sub Azione 2.9.3 - “Infrastrutture per il convogliamento e lo stoccaggio delle acque meteoriche”</w:t>
      </w:r>
      <w:r w:rsidR="00F468DA" w:rsidRPr="00F468DA">
        <w:rPr>
          <w:rFonts w:cstheme="minorHAnsi"/>
          <w:b/>
          <w:color w:val="1D1B11"/>
          <w:sz w:val="18"/>
          <w:szCs w:val="18"/>
          <w:lang w:eastAsia="it-IT"/>
        </w:rPr>
        <w:t xml:space="preserve"> </w:t>
      </w:r>
      <w:r w:rsidR="00197F1B" w:rsidRPr="00197F1B">
        <w:rPr>
          <w:rFonts w:cstheme="minorHAnsi"/>
          <w:color w:val="1D1B11"/>
          <w:sz w:val="18"/>
          <w:szCs w:val="18"/>
          <w:lang w:eastAsia="it-IT"/>
        </w:rPr>
        <w:t xml:space="preserve">  de</w:t>
      </w:r>
      <w:r w:rsidR="00197F1B">
        <w:rPr>
          <w:rFonts w:cstheme="minorHAnsi"/>
          <w:color w:val="1D1B11"/>
          <w:sz w:val="18"/>
          <w:szCs w:val="18"/>
          <w:lang w:eastAsia="it-IT"/>
        </w:rPr>
        <w:t>ll</w:t>
      </w:r>
      <w:r w:rsidR="00F26BAA">
        <w:rPr>
          <w:rFonts w:cstheme="minorHAnsi"/>
          <w:color w:val="1D1B11"/>
          <w:sz w:val="18"/>
          <w:szCs w:val="18"/>
          <w:lang w:eastAsia="it-IT"/>
        </w:rPr>
        <w:t>a Priorità</w:t>
      </w:r>
      <w:r w:rsidR="00197F1B">
        <w:rPr>
          <w:rFonts w:cstheme="minorHAnsi"/>
          <w:color w:val="1D1B11"/>
          <w:sz w:val="18"/>
          <w:szCs w:val="18"/>
          <w:lang w:eastAsia="it-IT"/>
        </w:rPr>
        <w:t xml:space="preserve"> II “</w:t>
      </w:r>
      <w:r w:rsidR="00F468DA" w:rsidRPr="00F468DA">
        <w:rPr>
          <w:rFonts w:cstheme="minorHAnsi"/>
          <w:bCs/>
          <w:color w:val="1D1B11"/>
          <w:sz w:val="18"/>
          <w:szCs w:val="18"/>
          <w:lang w:eastAsia="it-IT"/>
        </w:rPr>
        <w:t>Economie Verde</w:t>
      </w:r>
      <w:r w:rsidR="00197F1B">
        <w:rPr>
          <w:rFonts w:cstheme="minorHAnsi"/>
          <w:color w:val="1D1B11"/>
          <w:sz w:val="18"/>
          <w:szCs w:val="18"/>
          <w:lang w:eastAsia="it-IT"/>
        </w:rPr>
        <w:t>” del PR Puglia 2021-2027</w:t>
      </w:r>
      <w:r w:rsidR="00CF4F2C">
        <w:rPr>
          <w:rFonts w:cstheme="minorHAnsi"/>
          <w:color w:val="1D1B11"/>
          <w:sz w:val="18"/>
          <w:szCs w:val="18"/>
          <w:lang w:eastAsia="it-IT"/>
        </w:rPr>
        <w:t>.</w:t>
      </w:r>
    </w:p>
    <w:p w14:paraId="2D2A6F64" w14:textId="77777777" w:rsidR="00197F1B" w:rsidRDefault="00197F1B" w:rsidP="00197F1B">
      <w:pPr>
        <w:autoSpaceDE w:val="0"/>
        <w:autoSpaceDN w:val="0"/>
        <w:adjustRightInd w:val="0"/>
        <w:spacing w:before="100" w:after="0" w:line="276" w:lineRule="auto"/>
        <w:jc w:val="both"/>
        <w:rPr>
          <w:rFonts w:cstheme="minorHAnsi"/>
          <w:color w:val="000000"/>
          <w:sz w:val="18"/>
          <w:szCs w:val="18"/>
          <w:lang w:eastAsia="it-IT"/>
        </w:rPr>
      </w:pPr>
      <w:r>
        <w:rPr>
          <w:rFonts w:cstheme="minorHAnsi"/>
          <w:b/>
          <w:color w:val="1D1B11"/>
          <w:sz w:val="18"/>
          <w:szCs w:val="18"/>
          <w:lang w:eastAsia="it-IT"/>
        </w:rPr>
        <w:t>A tal fine,</w:t>
      </w:r>
      <w:r>
        <w:rPr>
          <w:rFonts w:cstheme="minorHAnsi"/>
          <w:b/>
          <w:color w:val="000000"/>
          <w:sz w:val="18"/>
          <w:szCs w:val="18"/>
          <w:lang w:eastAsia="it-IT"/>
        </w:rPr>
        <w:t xml:space="preserve">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</w:t>
      </w:r>
      <w:r>
        <w:rPr>
          <w:rFonts w:cstheme="minorHAnsi"/>
          <w:color w:val="000000"/>
          <w:sz w:val="18"/>
          <w:szCs w:val="18"/>
          <w:lang w:eastAsia="it-IT"/>
        </w:rPr>
        <w:t>,</w:t>
      </w:r>
    </w:p>
    <w:p w14:paraId="50002CFD" w14:textId="77777777" w:rsidR="005C4E47" w:rsidRDefault="00197F1B" w:rsidP="000B4382">
      <w:pPr>
        <w:jc w:val="both"/>
        <w:rPr>
          <w:rFonts w:cstheme="minorHAnsi"/>
          <w:b/>
          <w:sz w:val="20"/>
          <w:szCs w:val="22"/>
        </w:rPr>
      </w:pPr>
      <w:r w:rsidRPr="00197F1B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14:paraId="31CAD8B4" w14:textId="77777777" w:rsidR="00197F1B" w:rsidRDefault="00197F1B" w:rsidP="005C4E47">
      <w:pPr>
        <w:spacing w:after="120"/>
        <w:jc w:val="center"/>
        <w:rPr>
          <w:rFonts w:cstheme="minorHAnsi"/>
          <w:b/>
          <w:sz w:val="20"/>
          <w:szCs w:val="22"/>
        </w:rPr>
      </w:pPr>
      <w:r w:rsidRPr="005C4E47">
        <w:rPr>
          <w:rFonts w:cstheme="minorHAnsi"/>
          <w:b/>
          <w:sz w:val="20"/>
          <w:szCs w:val="22"/>
        </w:rPr>
        <w:t>DICHIARA</w:t>
      </w:r>
    </w:p>
    <w:p w14:paraId="0B1BEF33" w14:textId="6DC75A28" w:rsidR="001F1EB3" w:rsidRDefault="001F1EB3" w:rsidP="00197F1B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che il Soggetto proponente:</w:t>
      </w:r>
    </w:p>
    <w:p w14:paraId="3728A294" w14:textId="220E9048" w:rsidR="001F1EB3" w:rsidRPr="00BC29BA" w:rsidRDefault="001F1EB3" w:rsidP="00BC29BA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BC29BA">
        <w:rPr>
          <w:rFonts w:cstheme="minorHAnsi"/>
          <w:color w:val="1D1B11"/>
          <w:sz w:val="18"/>
          <w:szCs w:val="18"/>
          <w:lang w:eastAsia="it-IT"/>
        </w:rPr>
        <w:t>accetta tutti i termini, gli obblighi e le condizioni previsti dall’Avviso e dai relativi allegati;</w:t>
      </w:r>
    </w:p>
    <w:p w14:paraId="2CF1DD8F" w14:textId="60E25341" w:rsidR="001F1EB3" w:rsidRPr="00BC29BA" w:rsidRDefault="001F1EB3" w:rsidP="00BC29BA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BC29BA">
        <w:rPr>
          <w:rFonts w:cstheme="minorHAnsi"/>
          <w:color w:val="1D1B11"/>
          <w:sz w:val="18"/>
          <w:szCs w:val="18"/>
          <w:lang w:eastAsia="it-IT"/>
        </w:rPr>
        <w:t>è in possesso della capacità amministrativa, finanziaria ed operativa per soddisfare le condizioni della concessione del finanziamento poste nell’Avviso e dalla normativa comunitaria, nazionale e regionale applicabile ai sensi dell’art. 73 del Regolamento UE n. 2021/1060;</w:t>
      </w:r>
    </w:p>
    <w:p w14:paraId="43E96F14" w14:textId="134FD715" w:rsidR="001F1EB3" w:rsidRPr="00BC29BA" w:rsidRDefault="001F1EB3" w:rsidP="00BC29BA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BC29BA">
        <w:rPr>
          <w:rFonts w:cstheme="minorHAnsi"/>
          <w:color w:val="1D1B11"/>
          <w:sz w:val="18"/>
          <w:szCs w:val="18"/>
          <w:lang w:eastAsia="it-IT"/>
        </w:rPr>
        <w:t>assume, in relazione all’operazione ammessa a finanziamento, l’impegno di rispettare il principio di “stabilità delle operazioni” in conformità a quanto previsto dall’art. 65 del Regolamento UE n. 2021/1060;</w:t>
      </w:r>
    </w:p>
    <w:p w14:paraId="49A1CDAD" w14:textId="73204784" w:rsidR="001F1EB3" w:rsidRDefault="00197F1B" w:rsidP="00197F1B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197F1B">
        <w:rPr>
          <w:rFonts w:cstheme="minorHAnsi"/>
          <w:color w:val="1D1B11"/>
          <w:sz w:val="18"/>
          <w:szCs w:val="18"/>
          <w:lang w:eastAsia="it-IT"/>
        </w:rPr>
        <w:t xml:space="preserve">che </w:t>
      </w:r>
      <w:r w:rsidR="00C1488B">
        <w:rPr>
          <w:rFonts w:cstheme="minorHAnsi"/>
          <w:color w:val="1D1B11"/>
          <w:sz w:val="18"/>
          <w:szCs w:val="18"/>
          <w:lang w:eastAsia="it-IT"/>
        </w:rPr>
        <w:t>l</w:t>
      </w:r>
      <w:r w:rsidR="00CF4F2C">
        <w:rPr>
          <w:rFonts w:cstheme="minorHAnsi"/>
          <w:color w:val="1D1B11"/>
          <w:sz w:val="18"/>
          <w:szCs w:val="18"/>
          <w:lang w:eastAsia="it-IT"/>
        </w:rPr>
        <w:t xml:space="preserve">’intervento </w:t>
      </w:r>
      <w:r w:rsidR="00C1488B">
        <w:rPr>
          <w:rFonts w:cstheme="minorHAnsi"/>
          <w:color w:val="1D1B11"/>
          <w:sz w:val="18"/>
          <w:szCs w:val="18"/>
          <w:lang w:eastAsia="it-IT"/>
        </w:rPr>
        <w:t>interessat</w:t>
      </w:r>
      <w:r w:rsidR="00CF4F2C">
        <w:rPr>
          <w:rFonts w:cstheme="minorHAnsi"/>
          <w:color w:val="1D1B11"/>
          <w:sz w:val="18"/>
          <w:szCs w:val="18"/>
          <w:lang w:eastAsia="it-IT"/>
        </w:rPr>
        <w:t>o</w:t>
      </w:r>
      <w:r w:rsidR="00C1488B">
        <w:rPr>
          <w:rFonts w:cstheme="minorHAnsi"/>
          <w:color w:val="1D1B11"/>
          <w:sz w:val="18"/>
          <w:szCs w:val="18"/>
          <w:lang w:eastAsia="it-IT"/>
        </w:rPr>
        <w:t xml:space="preserve"> dall’</w:t>
      </w:r>
      <w:r w:rsidR="0027502B">
        <w:rPr>
          <w:rFonts w:cstheme="minorHAnsi"/>
          <w:color w:val="1D1B11"/>
          <w:sz w:val="18"/>
          <w:szCs w:val="18"/>
          <w:lang w:eastAsia="it-IT"/>
        </w:rPr>
        <w:t>operazione</w:t>
      </w:r>
      <w:r w:rsidR="00C1488B">
        <w:rPr>
          <w:rFonts w:cstheme="minorHAnsi"/>
          <w:color w:val="1D1B11"/>
          <w:sz w:val="18"/>
          <w:szCs w:val="18"/>
          <w:lang w:eastAsia="it-IT"/>
        </w:rPr>
        <w:t>:</w:t>
      </w:r>
    </w:p>
    <w:p w14:paraId="41C717DF" w14:textId="7D3F254B" w:rsidR="00C1488B" w:rsidRDefault="00C1488B" w:rsidP="00BC29BA">
      <w:pPr>
        <w:pStyle w:val="Paragrafoelenco"/>
        <w:numPr>
          <w:ilvl w:val="0"/>
          <w:numId w:val="28"/>
        </w:numPr>
        <w:ind w:left="1276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C1488B">
        <w:rPr>
          <w:rFonts w:cstheme="minorHAnsi"/>
          <w:color w:val="1D1B11"/>
          <w:sz w:val="18"/>
          <w:szCs w:val="18"/>
          <w:lang w:eastAsia="it-IT"/>
        </w:rPr>
        <w:lastRenderedPageBreak/>
        <w:t>è insistente sul territorio regionale</w:t>
      </w:r>
      <w:r w:rsidR="00095B15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1A4FB56E" w14:textId="2456D5FE" w:rsidR="00095B15" w:rsidRDefault="00046A39" w:rsidP="00BC29BA">
      <w:pPr>
        <w:pStyle w:val="Paragrafoelenco"/>
        <w:numPr>
          <w:ilvl w:val="0"/>
          <w:numId w:val="28"/>
        </w:numPr>
        <w:ind w:left="1276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046A39">
        <w:rPr>
          <w:rFonts w:cstheme="minorHAnsi"/>
          <w:color w:val="1D1B11"/>
          <w:sz w:val="18"/>
          <w:szCs w:val="18"/>
          <w:lang w:eastAsia="it-IT"/>
        </w:rPr>
        <w:t>riguarda aree ricadenti interamente su proprietà pubblica, con l’esclusione, di aree lottizzate ed ambiti privati</w:t>
      </w:r>
      <w:r w:rsidR="00B25DB5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14A443CB" w14:textId="35572B9A" w:rsidR="00B25DB5" w:rsidRDefault="00B25DB5" w:rsidP="00BC29BA">
      <w:pPr>
        <w:pStyle w:val="Paragrafoelenco"/>
        <w:numPr>
          <w:ilvl w:val="0"/>
          <w:numId w:val="28"/>
        </w:numPr>
        <w:ind w:left="1276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B25DB5">
        <w:rPr>
          <w:rFonts w:cstheme="minorHAnsi"/>
          <w:color w:val="1D1B11"/>
          <w:sz w:val="18"/>
          <w:szCs w:val="18"/>
          <w:lang w:eastAsia="it-IT"/>
        </w:rPr>
        <w:t>non ricade in zone la cui destinazione d’uso urbanistica è di tipo industriale e artigianale</w:t>
      </w:r>
      <w:r w:rsidR="002D0096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019D0D98" w14:textId="6DB90684" w:rsidR="000006E7" w:rsidRDefault="0060599C" w:rsidP="008B53D9">
      <w:pPr>
        <w:pStyle w:val="Paragrafoelenco"/>
        <w:numPr>
          <w:ilvl w:val="0"/>
          <w:numId w:val="28"/>
        </w:numPr>
        <w:spacing w:after="0"/>
        <w:ind w:left="1276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non prevede </w:t>
      </w:r>
      <w:r w:rsidR="005D17FF">
        <w:rPr>
          <w:rFonts w:cstheme="minorHAnsi"/>
          <w:color w:val="1D1B11"/>
          <w:sz w:val="18"/>
          <w:szCs w:val="18"/>
          <w:lang w:eastAsia="it-IT"/>
        </w:rPr>
        <w:t>aree da espropriare</w:t>
      </w:r>
      <w:r w:rsidR="00411284">
        <w:rPr>
          <w:rFonts w:cstheme="minorHAnsi"/>
          <w:color w:val="1D1B11"/>
          <w:sz w:val="18"/>
          <w:szCs w:val="18"/>
          <w:lang w:eastAsia="it-IT"/>
        </w:rPr>
        <w:t>;</w:t>
      </w:r>
      <w:r w:rsidR="005D17FF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14:paraId="3DB1799F" w14:textId="1656CD13" w:rsidR="000006E7" w:rsidRDefault="00BC68ED" w:rsidP="008B53D9">
      <w:pPr>
        <w:pStyle w:val="Paragrafoelenco"/>
        <w:spacing w:after="0"/>
        <w:ind w:left="1276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i/>
          <w:iCs/>
          <w:color w:val="1D1B11"/>
          <w:sz w:val="18"/>
          <w:szCs w:val="18"/>
          <w:lang w:eastAsia="it-IT"/>
        </w:rPr>
        <w:t xml:space="preserve">                   </w:t>
      </w:r>
      <w:r w:rsidR="005D17FF" w:rsidRPr="00BC29BA">
        <w:rPr>
          <w:rFonts w:cstheme="minorHAnsi"/>
          <w:i/>
          <w:iCs/>
          <w:color w:val="1D1B11"/>
          <w:sz w:val="18"/>
          <w:szCs w:val="18"/>
          <w:lang w:eastAsia="it-IT"/>
        </w:rPr>
        <w:t>ovvero</w:t>
      </w:r>
      <w:r w:rsidR="005D17FF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14:paraId="1FAD0E0F" w14:textId="7F6E1891" w:rsidR="0060599C" w:rsidRPr="00BC29BA" w:rsidRDefault="005D17FF" w:rsidP="00BC29BA">
      <w:pPr>
        <w:pStyle w:val="Paragrafoelenco"/>
        <w:spacing w:after="0"/>
        <w:ind w:left="1276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BC29BA">
        <w:rPr>
          <w:rFonts w:cstheme="minorHAnsi"/>
          <w:color w:val="1D1B11"/>
          <w:sz w:val="18"/>
          <w:szCs w:val="18"/>
          <w:lang w:eastAsia="it-IT"/>
        </w:rPr>
        <w:t>prevede aree da espropriare</w:t>
      </w:r>
      <w:r w:rsidR="002A6777" w:rsidRPr="00BC29BA">
        <w:rPr>
          <w:rFonts w:cstheme="minorHAnsi"/>
          <w:color w:val="1D1B11"/>
          <w:sz w:val="18"/>
          <w:szCs w:val="18"/>
          <w:lang w:eastAsia="it-IT"/>
        </w:rPr>
        <w:t xml:space="preserve"> come documentazione </w:t>
      </w:r>
      <w:r w:rsidR="00F93CD8" w:rsidRPr="00BC29BA">
        <w:rPr>
          <w:rFonts w:cstheme="minorHAnsi"/>
          <w:color w:val="1D1B11"/>
          <w:sz w:val="18"/>
          <w:szCs w:val="18"/>
          <w:lang w:eastAsia="it-IT"/>
        </w:rPr>
        <w:t>prodotta</w:t>
      </w:r>
      <w:r w:rsidR="002A6777" w:rsidRPr="00BC29BA">
        <w:rPr>
          <w:rFonts w:cstheme="minorHAnsi"/>
          <w:color w:val="1D1B11"/>
          <w:sz w:val="18"/>
          <w:szCs w:val="18"/>
          <w:lang w:eastAsia="it-IT"/>
        </w:rPr>
        <w:t xml:space="preserve"> al paragrafo 6.3, lettera f) dell’Avviso</w:t>
      </w:r>
      <w:r w:rsidRPr="00BC29BA">
        <w:rPr>
          <w:rFonts w:cstheme="minorHAnsi"/>
          <w:color w:val="1D1B11"/>
          <w:sz w:val="18"/>
          <w:szCs w:val="18"/>
          <w:lang w:eastAsia="it-IT"/>
        </w:rPr>
        <w:t xml:space="preserve">; </w:t>
      </w:r>
    </w:p>
    <w:p w14:paraId="79C6F7AA" w14:textId="77777777" w:rsidR="000006E7" w:rsidRDefault="00DE4D41" w:rsidP="00BC29BA">
      <w:pPr>
        <w:numPr>
          <w:ilvl w:val="0"/>
          <w:numId w:val="28"/>
        </w:numPr>
        <w:spacing w:after="0"/>
        <w:ind w:left="1276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0006E7">
        <w:rPr>
          <w:rFonts w:cstheme="minorHAnsi"/>
          <w:color w:val="1D1B11"/>
          <w:sz w:val="18"/>
          <w:szCs w:val="18"/>
          <w:lang w:eastAsia="it-IT"/>
        </w:rPr>
        <w:t xml:space="preserve">non ha ottenuto altre agevolazioni per l’operazione candidata, ovvero non ha in corso di perfezionamento istanze di finanziamento/procedimenti di concessione a valere su risorse </w:t>
      </w:r>
      <w:r w:rsidR="000006E7" w:rsidRPr="000006E7">
        <w:rPr>
          <w:rFonts w:cstheme="minorHAnsi"/>
          <w:color w:val="1D1B11"/>
          <w:sz w:val="18"/>
          <w:szCs w:val="18"/>
          <w:lang w:eastAsia="it-IT"/>
        </w:rPr>
        <w:t>europee</w:t>
      </w:r>
      <w:r w:rsidRPr="000006E7">
        <w:rPr>
          <w:rFonts w:cstheme="minorHAnsi"/>
          <w:color w:val="1D1B11"/>
          <w:sz w:val="18"/>
          <w:szCs w:val="18"/>
          <w:lang w:eastAsia="it-IT"/>
        </w:rPr>
        <w:t>, statali e regionali aventi per oggetto i medesimi costi d’investimento della proposta progettuale candidata</w:t>
      </w:r>
    </w:p>
    <w:p w14:paraId="228B3EF8" w14:textId="355C7143" w:rsidR="000006E7" w:rsidRDefault="00BC68ED" w:rsidP="00BC29BA">
      <w:pPr>
        <w:spacing w:after="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i/>
          <w:iCs/>
          <w:color w:val="1D1B11"/>
          <w:sz w:val="18"/>
          <w:szCs w:val="18"/>
          <w:lang w:eastAsia="it-IT"/>
        </w:rPr>
        <w:t xml:space="preserve">                   </w:t>
      </w:r>
      <w:r w:rsidR="0060599C" w:rsidRPr="00BC29BA">
        <w:rPr>
          <w:rFonts w:cstheme="minorHAnsi"/>
          <w:i/>
          <w:iCs/>
          <w:color w:val="1D1B11"/>
          <w:sz w:val="18"/>
          <w:szCs w:val="18"/>
          <w:lang w:eastAsia="it-IT"/>
        </w:rPr>
        <w:t>ovvero</w:t>
      </w:r>
      <w:r w:rsidR="0060599C" w:rsidRPr="000006E7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14:paraId="5F6D9837" w14:textId="0390C5DA" w:rsidR="00197F1B" w:rsidRPr="00197F1B" w:rsidRDefault="0060599C" w:rsidP="00BC29BA">
      <w:p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0006E7">
        <w:rPr>
          <w:rFonts w:cstheme="minorHAnsi"/>
          <w:color w:val="1D1B11"/>
          <w:sz w:val="18"/>
          <w:szCs w:val="18"/>
          <w:lang w:eastAsia="it-IT"/>
        </w:rPr>
        <w:t>è stata comunicata formale rinuncia del Soggetto proponente</w:t>
      </w:r>
      <w:r w:rsidR="006A1BDF" w:rsidRPr="000006E7">
        <w:rPr>
          <w:rFonts w:cstheme="minorHAnsi"/>
          <w:color w:val="1D1B11"/>
          <w:sz w:val="18"/>
          <w:szCs w:val="18"/>
          <w:lang w:eastAsia="it-IT"/>
        </w:rPr>
        <w:t xml:space="preserve"> di cui si forniscono i seguenti estremi ____________________________________________________________________________________</w:t>
      </w:r>
      <w:r w:rsidRPr="000006E7">
        <w:rPr>
          <w:rFonts w:cstheme="minorHAnsi"/>
          <w:color w:val="1D1B11"/>
          <w:sz w:val="18"/>
          <w:szCs w:val="18"/>
          <w:lang w:eastAsia="it-IT"/>
        </w:rPr>
        <w:t xml:space="preserve">; </w:t>
      </w:r>
    </w:p>
    <w:p w14:paraId="3775EBA8" w14:textId="77777777" w:rsidR="00ED170F" w:rsidRPr="00BC29BA" w:rsidRDefault="00ED170F" w:rsidP="00BC29BA">
      <w:pPr>
        <w:pStyle w:val="Paragrafoelenco"/>
        <w:numPr>
          <w:ilvl w:val="0"/>
          <w:numId w:val="21"/>
        </w:numPr>
        <w:rPr>
          <w:rFonts w:cstheme="minorHAnsi"/>
          <w:color w:val="1D1B11"/>
          <w:sz w:val="18"/>
          <w:szCs w:val="18"/>
          <w:lang w:eastAsia="it-IT"/>
        </w:rPr>
      </w:pPr>
      <w:r w:rsidRPr="00BC29BA">
        <w:rPr>
          <w:rFonts w:cstheme="minorHAnsi"/>
          <w:color w:val="1D1B11"/>
          <w:sz w:val="18"/>
          <w:szCs w:val="18"/>
          <w:lang w:eastAsia="it-IT"/>
        </w:rPr>
        <w:t>che non esistono i presupposti per l’attivazione di ulteriori contributi pubblici per la realizzazione dell’operazione in oggetto;</w:t>
      </w:r>
    </w:p>
    <w:p w14:paraId="51394053" w14:textId="36C24A4F" w:rsidR="005C4E47" w:rsidRPr="00BF04A8" w:rsidRDefault="005C4E47" w:rsidP="00BF04A8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BF04A8">
        <w:rPr>
          <w:rFonts w:cstheme="minorHAnsi"/>
          <w:color w:val="1D1B11"/>
          <w:sz w:val="18"/>
          <w:szCs w:val="18"/>
          <w:lang w:eastAsia="it-IT"/>
        </w:rPr>
        <w:t>che il costo complessivo della proposta progettuale candidata (contributo pubblico richiesto a valere sul PR Puglia 2021-2027 ed eventuali risorse aggiuntive messe a disposizione dal Soggetto</w:t>
      </w:r>
      <w:r w:rsidR="002C5811">
        <w:rPr>
          <w:rFonts w:cstheme="minorHAnsi"/>
          <w:color w:val="1D1B11"/>
          <w:sz w:val="18"/>
          <w:szCs w:val="18"/>
          <w:lang w:eastAsia="it-IT"/>
        </w:rPr>
        <w:t>/i</w:t>
      </w:r>
      <w:r w:rsidRPr="00BF04A8">
        <w:rPr>
          <w:rFonts w:cstheme="minorHAnsi"/>
          <w:color w:val="1D1B11"/>
          <w:sz w:val="18"/>
          <w:szCs w:val="18"/>
          <w:lang w:eastAsia="it-IT"/>
        </w:rPr>
        <w:t xml:space="preserve"> proponente</w:t>
      </w:r>
      <w:r w:rsidR="002C5811">
        <w:rPr>
          <w:rFonts w:cstheme="minorHAnsi"/>
          <w:color w:val="1D1B11"/>
          <w:sz w:val="18"/>
          <w:szCs w:val="18"/>
          <w:lang w:eastAsia="it-IT"/>
        </w:rPr>
        <w:t>/i</w:t>
      </w:r>
      <w:r w:rsidRPr="00BF04A8">
        <w:rPr>
          <w:rFonts w:cstheme="minorHAnsi"/>
          <w:color w:val="1D1B11"/>
          <w:sz w:val="18"/>
          <w:szCs w:val="18"/>
          <w:lang w:eastAsia="it-IT"/>
        </w:rPr>
        <w:t xml:space="preserve">) è pari a € ______________; </w:t>
      </w:r>
    </w:p>
    <w:p w14:paraId="417B3A48" w14:textId="317E810B" w:rsidR="00213E1D" w:rsidRDefault="00AB7691" w:rsidP="00213E1D">
      <w:pPr>
        <w:numPr>
          <w:ilvl w:val="0"/>
          <w:numId w:val="21"/>
        </w:numPr>
        <w:spacing w:after="120"/>
        <w:ind w:left="714" w:right="142" w:hanging="35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BC29BA">
        <w:rPr>
          <w:rFonts w:cstheme="minorHAnsi"/>
          <w:i/>
          <w:iCs/>
          <w:color w:val="1D1B11"/>
          <w:sz w:val="18"/>
          <w:szCs w:val="18"/>
          <w:lang w:eastAsia="it-IT"/>
        </w:rPr>
        <w:t>(eventuale</w:t>
      </w:r>
      <w:r w:rsidR="00197F1B" w:rsidRPr="00BC29BA">
        <w:rPr>
          <w:rFonts w:cstheme="minorHAnsi"/>
          <w:i/>
          <w:iCs/>
          <w:color w:val="1D1B11"/>
          <w:sz w:val="18"/>
          <w:szCs w:val="18"/>
          <w:lang w:eastAsia="it-IT"/>
        </w:rPr>
        <w:t>)</w:t>
      </w:r>
      <w:r w:rsidR="00197F1B" w:rsidRPr="00DE3831">
        <w:rPr>
          <w:rFonts w:cstheme="minorHAnsi"/>
          <w:color w:val="1D1B11"/>
          <w:sz w:val="18"/>
          <w:szCs w:val="18"/>
          <w:lang w:eastAsia="it-IT"/>
        </w:rPr>
        <w:t xml:space="preserve"> che la documentazione comprovante lo stanziamento di risorse aggiuntive messe a disposizione dal </w:t>
      </w:r>
      <w:r w:rsidR="00DE3831" w:rsidRPr="00DE3831">
        <w:rPr>
          <w:rFonts w:cstheme="minorHAnsi"/>
          <w:color w:val="1D1B11"/>
          <w:sz w:val="18"/>
          <w:szCs w:val="18"/>
          <w:lang w:eastAsia="it-IT"/>
        </w:rPr>
        <w:t xml:space="preserve">Soggetto proponente è </w:t>
      </w:r>
      <w:r w:rsidR="00197F1B" w:rsidRPr="00DE3831">
        <w:rPr>
          <w:rFonts w:cstheme="minorHAnsi"/>
          <w:color w:val="1D1B11"/>
          <w:sz w:val="18"/>
          <w:szCs w:val="18"/>
          <w:lang w:eastAsia="it-IT"/>
        </w:rPr>
        <w:t xml:space="preserve">di </w:t>
      </w:r>
      <w:bookmarkStart w:id="6" w:name="_Hlk161393419"/>
      <w:r w:rsidR="00DE3831" w:rsidRPr="00DE3831">
        <w:rPr>
          <w:rFonts w:cstheme="minorHAnsi"/>
          <w:color w:val="1D1B11"/>
          <w:sz w:val="18"/>
          <w:szCs w:val="18"/>
          <w:lang w:eastAsia="it-IT"/>
        </w:rPr>
        <w:t>______________________(indicare l’atto con cui si è previsto lo stanziamento delle risorse)______________________n.______ del_________ concernente lo stanziamento di € ___________ pari al _____% dell’importo totale dell’operazione (come si evince dalla documentazione allegata)</w:t>
      </w:r>
      <w:bookmarkEnd w:id="6"/>
      <w:r w:rsidR="00213E1D">
        <w:rPr>
          <w:rFonts w:cstheme="minorHAnsi"/>
          <w:color w:val="1D1B11"/>
          <w:sz w:val="18"/>
          <w:szCs w:val="18"/>
          <w:lang w:eastAsia="it-IT"/>
        </w:rPr>
        <w:t>.</w:t>
      </w:r>
    </w:p>
    <w:p w14:paraId="123B04B3" w14:textId="77777777" w:rsidR="00213E1D" w:rsidRPr="00213E1D" w:rsidRDefault="00213E1D" w:rsidP="00213E1D">
      <w:pPr>
        <w:spacing w:after="120"/>
        <w:ind w:left="714" w:right="142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14:paraId="0246C7F2" w14:textId="3F1270B9" w:rsidR="00F754D2" w:rsidRDefault="00F754D2" w:rsidP="00BC29BA">
      <w:pPr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BC29BA">
        <w:rPr>
          <w:rFonts w:cstheme="minorHAnsi"/>
          <w:color w:val="1D1B11"/>
          <w:sz w:val="18"/>
          <w:szCs w:val="18"/>
          <w:lang w:eastAsia="it-IT"/>
        </w:rPr>
        <w:t>Il sottoscritto, inoltre, indica che l’operazione oggetto della proposta progettuale entrerà in esercizio presumibilmente in data ___________________.</w:t>
      </w:r>
    </w:p>
    <w:p w14:paraId="7D56CD74" w14:textId="3EEE7D91" w:rsidR="0032732F" w:rsidRPr="008B53D9" w:rsidRDefault="00A11095" w:rsidP="0032732F">
      <w:pPr>
        <w:autoSpaceDE w:val="0"/>
        <w:autoSpaceDN w:val="0"/>
        <w:adjustRightInd w:val="0"/>
        <w:spacing w:before="500" w:after="0"/>
        <w:ind w:right="420"/>
        <w:rPr>
          <w:rFonts w:cstheme="minorHAnsi"/>
          <w:sz w:val="18"/>
          <w:szCs w:val="18"/>
          <w:lang w:eastAsia="it-IT"/>
        </w:rPr>
      </w:pPr>
      <w:r w:rsidRPr="00877FCD">
        <w:rPr>
          <w:rFonts w:cstheme="minorHAnsi"/>
          <w:sz w:val="18"/>
          <w:szCs w:val="18"/>
          <w:lang w:eastAsia="it-IT"/>
        </w:rPr>
        <w:t>A</w:t>
      </w:r>
      <w:r w:rsidR="0032732F" w:rsidRPr="00877FCD">
        <w:rPr>
          <w:rFonts w:cstheme="minorHAnsi"/>
          <w:sz w:val="18"/>
          <w:szCs w:val="18"/>
          <w:lang w:eastAsia="it-IT"/>
        </w:rPr>
        <w:t>lla presente si allega:</w:t>
      </w:r>
    </w:p>
    <w:p w14:paraId="0614C76A" w14:textId="77777777" w:rsidR="0032732F" w:rsidRDefault="0032732F" w:rsidP="0032732F">
      <w:pPr>
        <w:pStyle w:val="Paragrafoelenco"/>
        <w:numPr>
          <w:ilvl w:val="2"/>
          <w:numId w:val="19"/>
        </w:numPr>
        <w:tabs>
          <w:tab w:val="left" w:pos="1276"/>
        </w:tabs>
        <w:autoSpaceDE w:val="0"/>
        <w:autoSpaceDN w:val="0"/>
        <w:adjustRightInd w:val="0"/>
        <w:spacing w:after="0"/>
        <w:ind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documentazione prevista dal paragrafo 6.3 dell’Avviso, di cui al seguente elenco dettagliato:</w:t>
      </w:r>
    </w:p>
    <w:p w14:paraId="6632F31D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4BA595EC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2A755846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2565E9C8" w14:textId="67DED5E9" w:rsidR="008B53D9" w:rsidRDefault="008B53D9" w:rsidP="008B53D9">
      <w:pPr>
        <w:autoSpaceDE w:val="0"/>
        <w:autoSpaceDN w:val="0"/>
        <w:adjustRightInd w:val="0"/>
        <w:spacing w:after="0"/>
        <w:ind w:left="49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…</w:t>
      </w:r>
    </w:p>
    <w:p w14:paraId="2D658014" w14:textId="59AB8DA5" w:rsidR="008B53D9" w:rsidRPr="00BC29BA" w:rsidRDefault="008B53D9" w:rsidP="00BC29BA">
      <w:pPr>
        <w:autoSpaceDE w:val="0"/>
        <w:autoSpaceDN w:val="0"/>
        <w:adjustRightInd w:val="0"/>
        <w:spacing w:after="0"/>
        <w:ind w:left="493" w:right="420"/>
        <w:contextualSpacing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n.      _____________________</w:t>
      </w:r>
    </w:p>
    <w:p w14:paraId="72C85197" w14:textId="77777777" w:rsidR="0032732F" w:rsidRDefault="0032732F" w:rsidP="00BC29BA">
      <w:pPr>
        <w:pStyle w:val="Paragrafoelenco"/>
        <w:numPr>
          <w:ilvl w:val="2"/>
          <w:numId w:val="18"/>
        </w:numPr>
        <w:autoSpaceDE w:val="0"/>
        <w:autoSpaceDN w:val="0"/>
        <w:adjustRightInd w:val="0"/>
        <w:spacing w:after="500"/>
        <w:ind w:left="357" w:right="420" w:hanging="357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ogni altro documento ritenuto utile ai fini della valutazione della proposta progettuale (elencare gli eventuali ulteriori documenti allegati).</w:t>
      </w:r>
    </w:p>
    <w:p w14:paraId="09EEF7BC" w14:textId="77777777" w:rsidR="0032732F" w:rsidRDefault="0032732F" w:rsidP="0032732F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bCs/>
          <w:sz w:val="18"/>
          <w:szCs w:val="18"/>
          <w:lang w:eastAsia="it-IT"/>
        </w:rPr>
      </w:pPr>
    </w:p>
    <w:p w14:paraId="55F978F2" w14:textId="77777777" w:rsidR="00327126" w:rsidRPr="00327126" w:rsidRDefault="0032732F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sz w:val="18"/>
        </w:rPr>
      </w:pPr>
      <w:r>
        <w:rPr>
          <w:rFonts w:cstheme="minorHAnsi"/>
          <w:bCs/>
          <w:sz w:val="18"/>
        </w:rPr>
        <w:t>Luogo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e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data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  <w:u w:val="single"/>
        </w:rPr>
        <w:tab/>
        <w:t>________ ______________</w:t>
      </w:r>
      <w:r>
        <w:rPr>
          <w:rFonts w:cstheme="minorHAnsi"/>
          <w:bCs/>
          <w:sz w:val="18"/>
          <w:u w:val="single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 w:rsidR="00327126" w:rsidRPr="00327126">
        <w:rPr>
          <w:rFonts w:cstheme="minorHAnsi"/>
          <w:bCs/>
          <w:sz w:val="18"/>
        </w:rPr>
        <w:t>IL/LA RICHIEDENTE</w:t>
      </w:r>
    </w:p>
    <w:p w14:paraId="5EA1CD81" w14:textId="402C9886" w:rsidR="00327126" w:rsidRPr="00327126" w:rsidRDefault="00327126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i/>
          <w:iCs/>
          <w:sz w:val="18"/>
        </w:rPr>
      </w:pP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 w:rsidRPr="00327126">
        <w:rPr>
          <w:rFonts w:cstheme="minorHAnsi"/>
          <w:bCs/>
          <w:i/>
          <w:iCs/>
          <w:sz w:val="18"/>
        </w:rPr>
        <w:t>firmato digitalmente</w:t>
      </w:r>
    </w:p>
    <w:bookmarkEnd w:id="1"/>
    <w:bookmarkEnd w:id="2"/>
    <w:bookmarkEnd w:id="3"/>
    <w:p w14:paraId="2FA28DBD" w14:textId="5E453BBF" w:rsidR="0032732F" w:rsidRPr="0032732F" w:rsidRDefault="0032732F" w:rsidP="0032732F">
      <w:pPr>
        <w:tabs>
          <w:tab w:val="left" w:pos="1418"/>
        </w:tabs>
        <w:spacing w:before="1" w:after="0"/>
        <w:ind w:left="142"/>
        <w:jc w:val="both"/>
        <w:rPr>
          <w:rFonts w:cstheme="minorHAnsi"/>
          <w:sz w:val="18"/>
          <w:szCs w:val="18"/>
          <w:lang w:eastAsia="it-IT"/>
        </w:rPr>
      </w:pPr>
    </w:p>
    <w:sectPr w:rsidR="0032732F" w:rsidRPr="0032732F" w:rsidSect="00BD4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D6D56" w14:textId="77777777" w:rsidR="004D1237" w:rsidRDefault="004D1237">
      <w:pPr>
        <w:spacing w:after="0"/>
      </w:pPr>
      <w:r>
        <w:separator/>
      </w:r>
    </w:p>
  </w:endnote>
  <w:endnote w:type="continuationSeparator" w:id="0">
    <w:p w14:paraId="34F958AB" w14:textId="77777777" w:rsidR="004D1237" w:rsidRDefault="004D12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63162" w14:textId="77777777" w:rsidR="005D46FC" w:rsidRDefault="005F5C15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61B1352C" w14:textId="77777777"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364"/>
      <w:gridCol w:w="1275"/>
    </w:tblGrid>
    <w:tr w:rsidR="00E61079" w14:paraId="168FE524" w14:textId="77777777" w:rsidTr="00DD4675">
      <w:trPr>
        <w:trHeight w:val="1256"/>
      </w:trPr>
      <w:tc>
        <w:tcPr>
          <w:tcW w:w="8364" w:type="dxa"/>
        </w:tcPr>
        <w:p w14:paraId="759AB9CE" w14:textId="77777777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 wp14:anchorId="29565F0F" wp14:editId="71899923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vAlign w:val="center"/>
        </w:tcPr>
        <w:p w14:paraId="4BD71D67" w14:textId="59AF1C02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>
            <w:rPr>
              <w:color w:val="000000"/>
              <w:sz w:val="16"/>
              <w:szCs w:val="16"/>
            </w:rPr>
            <w:t xml:space="preserve">1 - 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Pr="00C63E46">
            <w:rPr>
              <w:color w:val="000000"/>
              <w:sz w:val="16"/>
              <w:szCs w:val="16"/>
            </w:rPr>
            <w:fldChar w:fldCharType="separate"/>
          </w:r>
          <w:r w:rsidR="006E0F9B">
            <w:rPr>
              <w:noProof/>
              <w:color w:val="000000"/>
              <w:sz w:val="16"/>
              <w:szCs w:val="16"/>
            </w:rPr>
            <w:t>1</w:t>
          </w:r>
          <w:r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68123124" w14:textId="59BC0ECB"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04B4" w14:textId="77777777"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29AC5" w14:textId="77777777" w:rsidR="004D1237" w:rsidRDefault="004D1237">
      <w:pPr>
        <w:spacing w:after="0"/>
      </w:pPr>
      <w:r>
        <w:separator/>
      </w:r>
    </w:p>
  </w:footnote>
  <w:footnote w:type="continuationSeparator" w:id="0">
    <w:p w14:paraId="1A6632E6" w14:textId="77777777" w:rsidR="004D1237" w:rsidRDefault="004D12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50CC2" w14:textId="1A4B9755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6CFEC5" wp14:editId="714FB7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53088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6CFEC5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" filled="f" stroked="f">
              <v:textbox style="mso-fit-shape-to-text:t">
                <w:txbxContent>
                  <w:p w14:paraId="57C53088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7655"/>
    </w:tblGrid>
    <w:tr w:rsidR="00F26BAA" w:rsidRPr="0095701F" w14:paraId="759ADC0D" w14:textId="77777777" w:rsidTr="00C00141">
      <w:trPr>
        <w:trHeight w:val="1418"/>
      </w:trPr>
      <w:tc>
        <w:tcPr>
          <w:tcW w:w="2127" w:type="dxa"/>
        </w:tcPr>
        <w:p w14:paraId="2879B404" w14:textId="77777777" w:rsidR="00F26BAA" w:rsidRDefault="00F26BAA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3872" behindDoc="0" locked="0" layoutInCell="1" allowOverlap="1" wp14:anchorId="6076A39B" wp14:editId="426F5B8F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  <w:vAlign w:val="center"/>
        </w:tcPr>
        <w:p w14:paraId="5C1C915E" w14:textId="77777777" w:rsidR="00F26BAA" w:rsidRDefault="00F26BAA" w:rsidP="00BC29BA">
          <w:pPr>
            <w:spacing w:after="0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Regione Puglia </w:t>
          </w:r>
        </w:p>
        <w:p w14:paraId="4F01A30F" w14:textId="77777777" w:rsidR="00F26BAA" w:rsidRDefault="00F26BAA" w:rsidP="00BC29BA">
          <w:pPr>
            <w:spacing w:after="0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Dipartimento </w:t>
          </w:r>
          <w:r>
            <w:rPr>
              <w:sz w:val="16"/>
              <w:szCs w:val="16"/>
            </w:rPr>
            <w:t>Bilancio, Affari Generali ed Infrastrutture</w:t>
          </w:r>
        </w:p>
        <w:p w14:paraId="0CD94893" w14:textId="77777777" w:rsidR="00F26BAA" w:rsidRPr="00800121" w:rsidRDefault="00F26BAA" w:rsidP="00BC29BA">
          <w:pPr>
            <w:spacing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Sezione Opere Pubbliche e Infrastrutture</w:t>
          </w:r>
        </w:p>
        <w:p w14:paraId="64BB0425" w14:textId="05784619" w:rsidR="00F26BAA" w:rsidRPr="0095701F" w:rsidRDefault="006E0F9B" w:rsidP="00F26BAA">
          <w:pPr>
            <w:spacing w:after="0"/>
          </w:pPr>
          <w:hyperlink r:id="rId2" w:history="1">
            <w:r w:rsidR="00F26BAA" w:rsidRPr="000B4E45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</w:tr>
  </w:tbl>
  <w:p w14:paraId="50F8CC0B" w14:textId="77777777"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DD01E" w14:textId="6F868751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A9FFC0" wp14:editId="5545BD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EA0C9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A9FFC0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" filled="f" stroked="f">
              <v:textbox style="mso-fit-shape-to-text:t">
                <w:txbxContent>
                  <w:p w14:paraId="333EA0C9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5"/>
  </w:num>
  <w:num w:numId="4">
    <w:abstractNumId w:val="13"/>
  </w:num>
  <w:num w:numId="5">
    <w:abstractNumId w:val="7"/>
  </w:num>
  <w:num w:numId="6">
    <w:abstractNumId w:val="3"/>
  </w:num>
  <w:num w:numId="7">
    <w:abstractNumId w:val="17"/>
  </w:num>
  <w:num w:numId="8">
    <w:abstractNumId w:val="1"/>
  </w:num>
  <w:num w:numId="9">
    <w:abstractNumId w:val="15"/>
  </w:num>
  <w:num w:numId="10">
    <w:abstractNumId w:val="18"/>
  </w:num>
  <w:num w:numId="11">
    <w:abstractNumId w:val="6"/>
  </w:num>
  <w:num w:numId="12">
    <w:abstractNumId w:val="16"/>
  </w:num>
  <w:num w:numId="13">
    <w:abstractNumId w:val="14"/>
  </w:num>
  <w:num w:numId="14">
    <w:abstractNumId w:val="12"/>
  </w:num>
  <w:num w:numId="15">
    <w:abstractNumId w:val="19"/>
  </w:num>
  <w:num w:numId="16">
    <w:abstractNumId w:val="3"/>
  </w:num>
  <w:num w:numId="17">
    <w:abstractNumId w:val="12"/>
  </w:num>
  <w:num w:numId="18">
    <w:abstractNumId w:val="17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8"/>
  </w:num>
  <w:num w:numId="23">
    <w:abstractNumId w:val="0"/>
  </w:num>
  <w:num w:numId="24">
    <w:abstractNumId w:val="4"/>
  </w:num>
  <w:num w:numId="25">
    <w:abstractNumId w:val="9"/>
  </w:num>
  <w:num w:numId="26">
    <w:abstractNumId w:val="21"/>
  </w:num>
  <w:num w:numId="27">
    <w:abstractNumId w:val="22"/>
  </w:num>
  <w:num w:numId="28">
    <w:abstractNumId w:val="11"/>
  </w:num>
  <w:num w:numId="2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A39"/>
    <w:rsid w:val="00046CEA"/>
    <w:rsid w:val="00046DCA"/>
    <w:rsid w:val="00047909"/>
    <w:rsid w:val="00047B7D"/>
    <w:rsid w:val="00050903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D"/>
    <w:rsid w:val="00095B15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382"/>
    <w:rsid w:val="000B4AC2"/>
    <w:rsid w:val="000B4C05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539"/>
    <w:rsid w:val="000C10F9"/>
    <w:rsid w:val="000C1495"/>
    <w:rsid w:val="000C1DF4"/>
    <w:rsid w:val="000C1EFA"/>
    <w:rsid w:val="000C218F"/>
    <w:rsid w:val="000C21C5"/>
    <w:rsid w:val="000C2311"/>
    <w:rsid w:val="000C2625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579E4"/>
    <w:rsid w:val="0016042A"/>
    <w:rsid w:val="0016071E"/>
    <w:rsid w:val="0016097A"/>
    <w:rsid w:val="00160E1C"/>
    <w:rsid w:val="00161521"/>
    <w:rsid w:val="0016213D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B3D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1B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659"/>
    <w:rsid w:val="001E5827"/>
    <w:rsid w:val="001E5E44"/>
    <w:rsid w:val="001E6535"/>
    <w:rsid w:val="001E666F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05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3E1D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D2A"/>
    <w:rsid w:val="00236FE1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1E22"/>
    <w:rsid w:val="00272ADD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811"/>
    <w:rsid w:val="002C5A9E"/>
    <w:rsid w:val="002C5CCF"/>
    <w:rsid w:val="002C64C6"/>
    <w:rsid w:val="002C6A6F"/>
    <w:rsid w:val="002C741B"/>
    <w:rsid w:val="002C7D7F"/>
    <w:rsid w:val="002C7EC4"/>
    <w:rsid w:val="002D0096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771"/>
    <w:rsid w:val="00372F08"/>
    <w:rsid w:val="00373387"/>
    <w:rsid w:val="003739EF"/>
    <w:rsid w:val="00373F05"/>
    <w:rsid w:val="00374141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29F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1284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5088"/>
    <w:rsid w:val="004C52A0"/>
    <w:rsid w:val="004C54AE"/>
    <w:rsid w:val="004C58CA"/>
    <w:rsid w:val="004C7E01"/>
    <w:rsid w:val="004D05C2"/>
    <w:rsid w:val="004D1237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19E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99C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6FFE"/>
    <w:rsid w:val="006D764F"/>
    <w:rsid w:val="006D776B"/>
    <w:rsid w:val="006D7DA1"/>
    <w:rsid w:val="006E09DC"/>
    <w:rsid w:val="006E0C76"/>
    <w:rsid w:val="006E0F9B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2C18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18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1C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C78A6"/>
    <w:rsid w:val="007D0D16"/>
    <w:rsid w:val="007D0DFD"/>
    <w:rsid w:val="007D0E9C"/>
    <w:rsid w:val="007D1D4D"/>
    <w:rsid w:val="007D205B"/>
    <w:rsid w:val="007D237C"/>
    <w:rsid w:val="007D24C8"/>
    <w:rsid w:val="007D2CEF"/>
    <w:rsid w:val="007D309B"/>
    <w:rsid w:val="007D386E"/>
    <w:rsid w:val="007D3A80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179D8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9D3"/>
    <w:rsid w:val="00830CAA"/>
    <w:rsid w:val="00830F05"/>
    <w:rsid w:val="0083114B"/>
    <w:rsid w:val="00831843"/>
    <w:rsid w:val="0083241A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5566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77FCD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BDE"/>
    <w:rsid w:val="00887C97"/>
    <w:rsid w:val="00887CF1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445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4B5"/>
    <w:rsid w:val="008D7997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F0244"/>
    <w:rsid w:val="008F0355"/>
    <w:rsid w:val="008F0846"/>
    <w:rsid w:val="008F0F3C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5A9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C7B51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095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68E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475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10B07"/>
    <w:rsid w:val="00B10F74"/>
    <w:rsid w:val="00B113CA"/>
    <w:rsid w:val="00B1189F"/>
    <w:rsid w:val="00B11BD3"/>
    <w:rsid w:val="00B12A02"/>
    <w:rsid w:val="00B12E83"/>
    <w:rsid w:val="00B12FAB"/>
    <w:rsid w:val="00B13AD4"/>
    <w:rsid w:val="00B14248"/>
    <w:rsid w:val="00B14729"/>
    <w:rsid w:val="00B14EDE"/>
    <w:rsid w:val="00B15301"/>
    <w:rsid w:val="00B15C70"/>
    <w:rsid w:val="00B176CB"/>
    <w:rsid w:val="00B17744"/>
    <w:rsid w:val="00B17EEE"/>
    <w:rsid w:val="00B20590"/>
    <w:rsid w:val="00B20958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5DB5"/>
    <w:rsid w:val="00B2722C"/>
    <w:rsid w:val="00B272F1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37A"/>
    <w:rsid w:val="00B506C5"/>
    <w:rsid w:val="00B511E8"/>
    <w:rsid w:val="00B515F0"/>
    <w:rsid w:val="00B52649"/>
    <w:rsid w:val="00B52C34"/>
    <w:rsid w:val="00B52D44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5D3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2695"/>
    <w:rsid w:val="00BA3FFA"/>
    <w:rsid w:val="00BA4B76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BA6"/>
    <w:rsid w:val="00BB7259"/>
    <w:rsid w:val="00BC08FA"/>
    <w:rsid w:val="00BC0BD3"/>
    <w:rsid w:val="00BC23BB"/>
    <w:rsid w:val="00BC27CA"/>
    <w:rsid w:val="00BC29B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8ED"/>
    <w:rsid w:val="00BC6A9A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16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632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4F2C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04A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13E4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E7F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4D41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2D6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296"/>
    <w:rsid w:val="00EE0327"/>
    <w:rsid w:val="00EE09CB"/>
    <w:rsid w:val="00EE1CED"/>
    <w:rsid w:val="00EE257B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6740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6171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BAA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896"/>
    <w:rsid w:val="00F468D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DB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754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5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D2404A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26BA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D2404A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26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071A-0D31-447E-882B-05AA3E7D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LinksUpToDate>false</LinksUpToDate>
  <CharactersWithSpaces>5134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/>
  <cp:lastModifiedBy/>
  <cp:revision>1</cp:revision>
  <dcterms:created xsi:type="dcterms:W3CDTF">2024-11-07T10:20:00Z</dcterms:created>
  <dcterms:modified xsi:type="dcterms:W3CDTF">2024-11-07T10:20:00Z</dcterms:modified>
</cp:coreProperties>
</file>